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rPr>
      </w:pPr>
      <w:r>
        <w:rPr>
          <w:rFonts w:hint="eastAsia" w:ascii="宋体" w:hAnsi="宋体" w:eastAsia="宋体"/>
          <w:b/>
          <w:bCs/>
          <w:sz w:val="36"/>
          <w:szCs w:val="36"/>
        </w:rPr>
        <w:t>关于</w:t>
      </w:r>
      <w:r>
        <w:rPr>
          <w:rFonts w:hint="eastAsia" w:ascii="宋体" w:hAnsi="宋体" w:eastAsia="宋体"/>
          <w:b/>
          <w:bCs/>
          <w:sz w:val="36"/>
          <w:szCs w:val="36"/>
          <w:lang w:val="en-US" w:eastAsia="zh-CN"/>
        </w:rPr>
        <w:t>举办第二届</w:t>
      </w:r>
      <w:r>
        <w:rPr>
          <w:rFonts w:hint="eastAsia" w:ascii="宋体" w:hAnsi="宋体" w:eastAsia="宋体"/>
          <w:b/>
          <w:bCs/>
          <w:sz w:val="36"/>
          <w:szCs w:val="36"/>
        </w:rPr>
        <w:t>心理健康教育微课</w:t>
      </w:r>
      <w:r>
        <w:rPr>
          <w:rFonts w:hint="eastAsia" w:ascii="宋体" w:hAnsi="宋体" w:eastAsia="宋体"/>
          <w:b/>
          <w:bCs/>
          <w:sz w:val="36"/>
          <w:szCs w:val="36"/>
          <w:lang w:val="en-US" w:eastAsia="zh-CN"/>
        </w:rPr>
        <w:t>作品</w:t>
      </w:r>
      <w:r>
        <w:rPr>
          <w:rFonts w:hint="eastAsia" w:ascii="宋体" w:hAnsi="宋体" w:eastAsia="宋体"/>
          <w:b/>
          <w:bCs/>
          <w:sz w:val="36"/>
          <w:szCs w:val="36"/>
        </w:rPr>
        <w:t>征集</w:t>
      </w:r>
    </w:p>
    <w:p>
      <w:pPr>
        <w:jc w:val="center"/>
        <w:rPr>
          <w:rFonts w:ascii="宋体" w:hAnsi="宋体" w:eastAsia="宋体"/>
          <w:b/>
          <w:bCs/>
          <w:sz w:val="36"/>
          <w:szCs w:val="36"/>
        </w:rPr>
      </w:pPr>
      <w:r>
        <w:rPr>
          <w:rFonts w:hint="eastAsia" w:ascii="宋体" w:hAnsi="宋体" w:eastAsia="宋体"/>
          <w:b/>
          <w:bCs/>
          <w:sz w:val="36"/>
          <w:szCs w:val="36"/>
        </w:rPr>
        <w:t>展示活动的通知</w:t>
      </w:r>
    </w:p>
    <w:p>
      <w:pPr>
        <w:spacing w:after="0" w:line="360" w:lineRule="auto"/>
        <w:ind w:firstLine="480" w:firstLineChars="200"/>
        <w:rPr>
          <w:rFonts w:hint="eastAsia" w:ascii="仿宋" w:hAnsi="仿宋" w:eastAsia="仿宋"/>
          <w:sz w:val="24"/>
        </w:rPr>
      </w:pPr>
      <w:r>
        <w:rPr>
          <w:rFonts w:hint="eastAsia" w:ascii="仿宋" w:hAnsi="仿宋" w:eastAsia="仿宋"/>
          <w:sz w:val="24"/>
        </w:rPr>
        <w:t>为进一步提高</w:t>
      </w:r>
      <w:r>
        <w:rPr>
          <w:rFonts w:hint="eastAsia" w:ascii="仿宋" w:hAnsi="仿宋" w:eastAsia="仿宋"/>
          <w:sz w:val="24"/>
          <w:lang w:val="en-US" w:eastAsia="zh-CN"/>
        </w:rPr>
        <w:t>我校心理健康教育教师教学能力，发挥课程育心的主阵地作用，</w:t>
      </w:r>
      <w:r>
        <w:rPr>
          <w:rFonts w:hint="eastAsia" w:ascii="仿宋" w:hAnsi="仿宋" w:eastAsia="仿宋"/>
          <w:sz w:val="24"/>
        </w:rPr>
        <w:t>打造</w:t>
      </w:r>
      <w:r>
        <w:rPr>
          <w:rFonts w:hint="eastAsia" w:ascii="仿宋" w:hAnsi="仿宋" w:eastAsia="仿宋"/>
          <w:sz w:val="24"/>
          <w:lang w:val="en-US" w:eastAsia="zh-CN"/>
        </w:rPr>
        <w:t>一批主题鲜明、针对性强、传播效果显著的</w:t>
      </w:r>
      <w:r>
        <w:rPr>
          <w:rFonts w:hint="eastAsia" w:ascii="仿宋" w:hAnsi="仿宋" w:eastAsia="仿宋"/>
          <w:sz w:val="24"/>
        </w:rPr>
        <w:t>心理健康教育</w:t>
      </w:r>
      <w:r>
        <w:rPr>
          <w:rFonts w:hint="eastAsia" w:ascii="仿宋" w:hAnsi="仿宋" w:eastAsia="仿宋"/>
          <w:sz w:val="24"/>
          <w:lang w:val="en-US" w:eastAsia="zh-CN"/>
        </w:rPr>
        <w:t>微课</w:t>
      </w:r>
      <w:r>
        <w:rPr>
          <w:rFonts w:hint="eastAsia" w:ascii="仿宋" w:hAnsi="仿宋" w:eastAsia="仿宋"/>
          <w:sz w:val="24"/>
        </w:rPr>
        <w:t>，</w:t>
      </w:r>
      <w:r>
        <w:rPr>
          <w:rFonts w:hint="eastAsia" w:ascii="仿宋" w:hAnsi="仿宋" w:eastAsia="仿宋"/>
          <w:sz w:val="24"/>
          <w:lang w:val="en-US" w:eastAsia="zh-CN"/>
        </w:rPr>
        <w:t>培养大学生理性平和、积极阳光心态。经决定，</w:t>
      </w:r>
      <w:r>
        <w:rPr>
          <w:rFonts w:hint="eastAsia" w:ascii="仿宋" w:hAnsi="仿宋" w:eastAsia="仿宋"/>
          <w:sz w:val="24"/>
        </w:rPr>
        <w:t>我校现于校内开展心理健康教育微课作品征集评选活动，择优向</w:t>
      </w:r>
      <w:r>
        <w:rPr>
          <w:rFonts w:hint="eastAsia" w:ascii="仿宋" w:hAnsi="仿宋" w:eastAsia="仿宋"/>
          <w:sz w:val="24"/>
          <w:lang w:val="en-US" w:eastAsia="zh-CN"/>
        </w:rPr>
        <w:t>全国、省级</w:t>
      </w:r>
      <w:r>
        <w:rPr>
          <w:rFonts w:hint="eastAsia" w:ascii="仿宋" w:hAnsi="仿宋" w:eastAsia="仿宋"/>
          <w:sz w:val="24"/>
        </w:rPr>
        <w:t>推荐。具体通知如下：</w:t>
      </w:r>
    </w:p>
    <w:p>
      <w:pPr>
        <w:spacing w:line="360" w:lineRule="auto"/>
        <w:ind w:firstLine="480" w:firstLineChars="200"/>
        <w:rPr>
          <w:rFonts w:ascii="仿宋" w:hAnsi="仿宋" w:eastAsia="仿宋"/>
          <w:b/>
          <w:bCs/>
          <w:sz w:val="24"/>
        </w:rPr>
      </w:pPr>
      <w:r>
        <w:rPr>
          <w:rFonts w:hint="eastAsia" w:ascii="仿宋" w:hAnsi="仿宋" w:eastAsia="仿宋"/>
          <w:b/>
          <w:bCs/>
          <w:sz w:val="24"/>
        </w:rPr>
        <w:t>一、活动对象</w:t>
      </w:r>
    </w:p>
    <w:p>
      <w:pPr>
        <w:pStyle w:val="31"/>
        <w:spacing w:line="360" w:lineRule="auto"/>
        <w:ind w:left="435"/>
        <w:rPr>
          <w:rFonts w:ascii="仿宋" w:hAnsi="仿宋" w:eastAsia="仿宋"/>
          <w:sz w:val="24"/>
        </w:rPr>
      </w:pPr>
      <w:r>
        <w:rPr>
          <w:rFonts w:hint="eastAsia" w:ascii="仿宋" w:hAnsi="仿宋" w:eastAsia="仿宋"/>
          <w:sz w:val="24"/>
        </w:rPr>
        <w:t>湖州师范学院全体师生</w:t>
      </w:r>
    </w:p>
    <w:p>
      <w:pPr>
        <w:spacing w:line="360" w:lineRule="auto"/>
        <w:ind w:firstLine="480" w:firstLineChars="200"/>
        <w:rPr>
          <w:rFonts w:ascii="仿宋" w:hAnsi="仿宋" w:eastAsia="仿宋"/>
          <w:b/>
          <w:bCs/>
          <w:sz w:val="24"/>
        </w:rPr>
      </w:pPr>
      <w:r>
        <w:rPr>
          <w:rFonts w:hint="eastAsia" w:ascii="仿宋" w:hAnsi="仿宋" w:eastAsia="仿宋"/>
          <w:b/>
          <w:bCs/>
          <w:sz w:val="24"/>
        </w:rPr>
        <w:t>二、征集要求</w:t>
      </w:r>
    </w:p>
    <w:p>
      <w:pPr>
        <w:spacing w:line="360" w:lineRule="auto"/>
        <w:rPr>
          <w:rFonts w:ascii="仿宋" w:hAnsi="仿宋" w:eastAsia="仿宋"/>
          <w:sz w:val="24"/>
        </w:rPr>
      </w:pPr>
      <w:r>
        <w:rPr>
          <w:rFonts w:hint="default" w:ascii="仿宋" w:hAnsi="仿宋" w:eastAsia="仿宋"/>
          <w:sz w:val="24"/>
          <w:woUserID w:val="1"/>
        </w:rPr>
        <w:t xml:space="preserve">   </w:t>
      </w:r>
      <w:r>
        <w:rPr>
          <w:rFonts w:hint="eastAsia" w:ascii="仿宋" w:hAnsi="仿宋" w:eastAsia="仿宋"/>
          <w:sz w:val="24"/>
        </w:rPr>
        <w:t>“微课”是指以视频为主要载体记录讲授者围绕某个知识点</w:t>
      </w:r>
      <w:r>
        <w:rPr>
          <w:rFonts w:hint="default" w:ascii="仿宋" w:hAnsi="仿宋" w:eastAsia="仿宋"/>
          <w:sz w:val="24"/>
          <w:woUserID w:val="2"/>
        </w:rPr>
        <w:t>或</w:t>
      </w:r>
      <w:r>
        <w:rPr>
          <w:rFonts w:hint="eastAsia" w:ascii="仿宋" w:hAnsi="仿宋" w:eastAsia="仿宋"/>
          <w:sz w:val="24"/>
        </w:rPr>
        <w:t>教学环节开展的简短、完整的教学活动。参加本次活动的微课作品须包含完整微课视频及其文字简介。具体要求如下：</w:t>
      </w:r>
    </w:p>
    <w:p>
      <w:pPr>
        <w:pStyle w:val="31"/>
        <w:numPr>
          <w:ilvl w:val="0"/>
          <w:numId w:val="0"/>
        </w:numPr>
        <w:spacing w:line="360" w:lineRule="auto"/>
        <w:ind w:firstLine="480" w:firstLineChars="200"/>
        <w:rPr>
          <w:rFonts w:ascii="仿宋" w:hAnsi="仿宋" w:eastAsia="仿宋"/>
          <w:b/>
          <w:bCs/>
          <w:sz w:val="24"/>
        </w:rPr>
      </w:pPr>
      <w:r>
        <w:rPr>
          <w:rFonts w:hint="eastAsia" w:ascii="仿宋" w:hAnsi="仿宋" w:eastAsia="仿宋"/>
          <w:b/>
          <w:bCs/>
          <w:sz w:val="24"/>
          <w:lang w:val="en-US" w:eastAsia="zh-CN"/>
        </w:rPr>
        <w:t>三、</w:t>
      </w:r>
      <w:r>
        <w:rPr>
          <w:rFonts w:hint="eastAsia" w:ascii="仿宋" w:hAnsi="仿宋" w:eastAsia="仿宋"/>
          <w:b/>
          <w:bCs/>
          <w:sz w:val="24"/>
        </w:rPr>
        <w:t>选题要求</w:t>
      </w:r>
    </w:p>
    <w:p>
      <w:pPr>
        <w:pStyle w:val="31"/>
        <w:spacing w:line="360" w:lineRule="auto"/>
        <w:ind w:left="0" w:leftChars="0" w:firstLine="0" w:firstLineChars="0"/>
        <w:rPr>
          <w:rFonts w:ascii="仿宋" w:hAnsi="仿宋" w:eastAsia="仿宋"/>
          <w:sz w:val="24"/>
        </w:rPr>
      </w:pPr>
      <w:r>
        <w:rPr>
          <w:rFonts w:hint="default" w:ascii="仿宋" w:hAnsi="仿宋" w:eastAsia="仿宋"/>
          <w:sz w:val="24"/>
          <w:woUserID w:val="1"/>
        </w:rPr>
        <w:t xml:space="preserve">    </w:t>
      </w:r>
      <w:r>
        <w:rPr>
          <w:rFonts w:hint="eastAsia" w:ascii="仿宋" w:hAnsi="仿宋" w:eastAsia="仿宋"/>
          <w:sz w:val="24"/>
        </w:rPr>
        <w:t>选题方向包括：</w:t>
      </w:r>
      <w:r>
        <w:rPr>
          <w:rFonts w:hint="eastAsia" w:ascii="仿宋" w:hAnsi="仿宋" w:eastAsia="仿宋"/>
          <w:b/>
          <w:bCs/>
          <w:sz w:val="24"/>
        </w:rPr>
        <w:t>大学生心理健康基础知识、自我认识</w:t>
      </w:r>
      <w:r>
        <w:rPr>
          <w:rFonts w:hint="eastAsia" w:ascii="仿宋" w:hAnsi="仿宋" w:eastAsia="仿宋"/>
          <w:b/>
          <w:bCs/>
          <w:sz w:val="24"/>
          <w:lang w:val="en-US" w:eastAsia="zh-CN"/>
        </w:rPr>
        <w:t>与</w:t>
      </w:r>
      <w:r>
        <w:rPr>
          <w:rFonts w:hint="eastAsia" w:ascii="仿宋" w:hAnsi="仿宋" w:eastAsia="仿宋"/>
          <w:b/>
          <w:bCs/>
          <w:sz w:val="24"/>
        </w:rPr>
        <w:t>自尊自信、情绪与压力调适、人际交往与沟通</w:t>
      </w:r>
      <w:r>
        <w:rPr>
          <w:rFonts w:hint="eastAsia" w:ascii="仿宋" w:hAnsi="仿宋" w:eastAsia="仿宋"/>
          <w:b/>
          <w:bCs/>
          <w:sz w:val="24"/>
          <w:lang w:val="en-US" w:eastAsia="zh-CN"/>
        </w:rPr>
        <w:t>互动</w:t>
      </w:r>
      <w:r>
        <w:rPr>
          <w:rFonts w:hint="eastAsia" w:ascii="仿宋" w:hAnsi="仿宋" w:eastAsia="仿宋"/>
          <w:b/>
          <w:bCs/>
          <w:sz w:val="24"/>
        </w:rPr>
        <w:t>、学业发展与生涯规划、大学适应与积极心态培养、生命教育与危机预防、大学生恋爱与亲密关系、家校共育与家庭关系</w:t>
      </w:r>
      <w:r>
        <w:rPr>
          <w:rFonts w:hint="eastAsia" w:ascii="仿宋" w:hAnsi="仿宋" w:eastAsia="仿宋"/>
          <w:b/>
          <w:bCs/>
          <w:color w:val="000000"/>
          <w:sz w:val="24"/>
          <w:highlight w:val="none"/>
          <w:lang w:eastAsia="zh-CN"/>
        </w:rPr>
        <w:t>、</w:t>
      </w:r>
      <w:r>
        <w:rPr>
          <w:rFonts w:hint="eastAsia" w:ascii="仿宋" w:hAnsi="仿宋" w:eastAsia="仿宋"/>
          <w:b/>
          <w:bCs/>
          <w:color w:val="000000"/>
          <w:sz w:val="24"/>
          <w:highlight w:val="none"/>
        </w:rPr>
        <w:t>与</w:t>
      </w:r>
      <w:r>
        <w:rPr>
          <w:rFonts w:hint="eastAsia" w:ascii="仿宋" w:hAnsi="仿宋" w:eastAsia="仿宋"/>
          <w:b/>
          <w:bCs/>
          <w:sz w:val="24"/>
        </w:rPr>
        <w:t>大学生心理健康相关的其他内容</w:t>
      </w:r>
      <w:r>
        <w:rPr>
          <w:rFonts w:hint="eastAsia" w:ascii="仿宋" w:hAnsi="仿宋" w:eastAsia="仿宋"/>
          <w:sz w:val="24"/>
        </w:rPr>
        <w:t>。可在相应类别下细化具体内容，精心进行教学设计、课程讲授、视频制作，</w:t>
      </w:r>
      <w:r>
        <w:rPr>
          <w:rFonts w:hint="eastAsia" w:ascii="仿宋" w:hAnsi="仿宋" w:eastAsia="仿宋"/>
          <w:sz w:val="24"/>
          <w:lang w:val="en-US" w:eastAsia="zh-CN"/>
        </w:rPr>
        <w:t>创作出</w:t>
      </w:r>
      <w:r>
        <w:rPr>
          <w:rFonts w:hint="eastAsia" w:ascii="仿宋" w:hAnsi="仿宋" w:eastAsia="仿宋"/>
          <w:sz w:val="24"/>
        </w:rPr>
        <w:t>与大学生学习生活密切相关的心理健康教育微课。</w:t>
      </w:r>
    </w:p>
    <w:p>
      <w:pPr>
        <w:pStyle w:val="31"/>
        <w:numPr>
          <w:ilvl w:val="0"/>
          <w:numId w:val="0"/>
        </w:numPr>
        <w:spacing w:line="360" w:lineRule="auto"/>
        <w:ind w:left="720" w:leftChars="190" w:hanging="302" w:hangingChars="126"/>
        <w:rPr>
          <w:rFonts w:ascii="仿宋" w:hAnsi="仿宋" w:eastAsia="仿宋"/>
          <w:sz w:val="24"/>
        </w:rPr>
      </w:pPr>
      <w:r>
        <w:rPr>
          <w:rFonts w:hint="default" w:ascii="仿宋" w:hAnsi="仿宋" w:eastAsia="仿宋" w:cstheme="minorBidi"/>
          <w:kern w:val="2"/>
          <w:sz w:val="24"/>
          <w:szCs w:val="24"/>
          <w:lang w:val="en-US" w:eastAsia="zh-CN" w:bidi="ar-SA"/>
          <w14:ligatures w14:val="standardContextual"/>
        </w:rPr>
        <w:t>（一）</w:t>
      </w:r>
      <w:r>
        <w:rPr>
          <w:rFonts w:hint="eastAsia" w:ascii="仿宋" w:hAnsi="仿宋" w:eastAsia="仿宋"/>
          <w:sz w:val="24"/>
        </w:rPr>
        <w:t>微课视频及配套资源要求</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微课视频</w:t>
      </w:r>
    </w:p>
    <w:p>
      <w:pPr>
        <w:pStyle w:val="31"/>
        <w:spacing w:line="360" w:lineRule="auto"/>
        <w:ind w:left="0" w:leftChars="0" w:firstLine="480" w:firstLineChars="200"/>
        <w:rPr>
          <w:rFonts w:ascii="仿宋" w:hAnsi="仿宋" w:eastAsia="仿宋"/>
          <w:sz w:val="24"/>
        </w:rPr>
      </w:pPr>
      <w:r>
        <w:rPr>
          <w:rFonts w:hint="eastAsia" w:ascii="仿宋" w:hAnsi="仿宋" w:eastAsia="仿宋"/>
          <w:b/>
          <w:bCs/>
          <w:sz w:val="24"/>
        </w:rPr>
        <w:t>时长要求</w:t>
      </w:r>
      <w:r>
        <w:rPr>
          <w:rFonts w:hint="eastAsia" w:ascii="仿宋" w:hAnsi="仿宋" w:eastAsia="仿宋"/>
          <w:sz w:val="24"/>
        </w:rPr>
        <w:t>：</w:t>
      </w:r>
      <w:r>
        <w:rPr>
          <w:rFonts w:hint="eastAsia" w:ascii="仿宋" w:hAnsi="仿宋" w:eastAsia="仿宋"/>
          <w:b/>
          <w:bCs/>
          <w:sz w:val="24"/>
        </w:rPr>
        <w:t>5</w:t>
      </w:r>
      <w:r>
        <w:rPr>
          <w:rFonts w:ascii="仿宋" w:hAnsi="仿宋" w:eastAsia="仿宋"/>
          <w:b/>
          <w:bCs/>
          <w:sz w:val="24"/>
        </w:rPr>
        <w:t>-8</w:t>
      </w:r>
      <w:r>
        <w:rPr>
          <w:rFonts w:hint="eastAsia" w:ascii="仿宋" w:hAnsi="仿宋" w:eastAsia="仿宋"/>
          <w:b/>
          <w:bCs/>
          <w:sz w:val="24"/>
        </w:rPr>
        <w:t>分钟</w:t>
      </w:r>
      <w:r>
        <w:rPr>
          <w:rFonts w:hint="eastAsia" w:ascii="仿宋" w:hAnsi="仿宋" w:eastAsia="仿宋"/>
          <w:sz w:val="24"/>
        </w:rPr>
        <w:t>。</w:t>
      </w:r>
    </w:p>
    <w:p>
      <w:pPr>
        <w:pStyle w:val="31"/>
        <w:spacing w:line="360" w:lineRule="auto"/>
        <w:ind w:left="0" w:leftChars="0" w:firstLine="480" w:firstLineChars="200"/>
        <w:rPr>
          <w:rFonts w:ascii="仿宋" w:hAnsi="仿宋" w:eastAsia="仿宋"/>
          <w:sz w:val="24"/>
        </w:rPr>
      </w:pPr>
      <w:r>
        <w:rPr>
          <w:rFonts w:hint="eastAsia" w:ascii="仿宋" w:hAnsi="仿宋" w:eastAsia="仿宋"/>
          <w:b/>
          <w:bCs/>
          <w:sz w:val="24"/>
        </w:rPr>
        <w:t>质量要求</w:t>
      </w:r>
      <w:r>
        <w:rPr>
          <w:rFonts w:hint="eastAsia" w:ascii="仿宋" w:hAnsi="仿宋" w:eastAsia="仿宋"/>
          <w:sz w:val="24"/>
        </w:rPr>
        <w:t>：（1）围绕一个知识点或技能点，问题导向鲜明。（2）知识讲解语言生动、表达清楚、重点突出，操作示范逻辑清晰、动作熟练、步骤明确。（3）视频图像清晰稳定、构图合理、剪辑得当、配备字幕。</w:t>
      </w:r>
    </w:p>
    <w:p>
      <w:pPr>
        <w:pStyle w:val="31"/>
        <w:spacing w:line="360" w:lineRule="auto"/>
        <w:ind w:left="0" w:leftChars="0" w:firstLine="480" w:firstLineChars="200"/>
        <w:rPr>
          <w:rFonts w:hint="eastAsia" w:ascii="仿宋" w:hAnsi="仿宋" w:eastAsia="仿宋"/>
          <w:sz w:val="24"/>
        </w:rPr>
      </w:pPr>
      <w:r>
        <w:rPr>
          <w:rFonts w:hint="eastAsia" w:ascii="仿宋" w:hAnsi="仿宋" w:eastAsia="仿宋"/>
          <w:b/>
          <w:bCs/>
          <w:sz w:val="24"/>
        </w:rPr>
        <w:t>视频内容</w:t>
      </w:r>
      <w:r>
        <w:rPr>
          <w:rFonts w:hint="eastAsia" w:ascii="仿宋" w:hAnsi="仿宋" w:eastAsia="仿宋"/>
          <w:sz w:val="24"/>
        </w:rPr>
        <w:t>：由</w:t>
      </w:r>
      <w:r>
        <w:rPr>
          <w:rFonts w:hint="eastAsia" w:ascii="仿宋" w:hAnsi="仿宋" w:eastAsia="仿宋"/>
          <w:b/>
          <w:bCs/>
          <w:sz w:val="24"/>
        </w:rPr>
        <w:t>片头视频和教学视频两部分</w:t>
      </w:r>
      <w:r>
        <w:rPr>
          <w:rFonts w:hint="eastAsia" w:ascii="仿宋" w:hAnsi="仿宋" w:eastAsia="仿宋"/>
          <w:sz w:val="24"/>
        </w:rPr>
        <w:t>构成。（1）视频片头</w:t>
      </w:r>
      <w:r>
        <w:rPr>
          <w:rFonts w:hint="eastAsia" w:ascii="仿宋" w:hAnsi="仿宋" w:eastAsia="仿宋"/>
          <w:sz w:val="24"/>
          <w:lang w:val="en-US" w:eastAsia="zh-CN"/>
        </w:rPr>
        <w:t>必须标注“第二届全国高等学校心理健康教育微课征集展示活动”字样，并注明</w:t>
      </w:r>
      <w:r>
        <w:rPr>
          <w:rFonts w:hint="eastAsia" w:ascii="仿宋" w:hAnsi="仿宋" w:eastAsia="仿宋"/>
          <w:b/>
          <w:bCs/>
          <w:sz w:val="24"/>
        </w:rPr>
        <w:t>微课名称、</w:t>
      </w:r>
      <w:r>
        <w:rPr>
          <w:rFonts w:hint="eastAsia" w:ascii="仿宋" w:hAnsi="仿宋" w:eastAsia="仿宋"/>
          <w:b/>
          <w:bCs/>
          <w:sz w:val="24"/>
          <w:lang w:val="en-US" w:eastAsia="zh-CN"/>
        </w:rPr>
        <w:t>作者姓名（学生作品可注明1位指导教师）、学校名称</w:t>
      </w:r>
      <w:r>
        <w:rPr>
          <w:rFonts w:hint="eastAsia" w:ascii="仿宋" w:hAnsi="仿宋" w:eastAsia="仿宋"/>
          <w:b/>
          <w:bCs/>
          <w:sz w:val="24"/>
        </w:rPr>
        <w:t>以及适用对象</w:t>
      </w:r>
      <w:r>
        <w:rPr>
          <w:rFonts w:hint="eastAsia" w:ascii="仿宋" w:hAnsi="仿宋" w:eastAsia="仿宋"/>
          <w:sz w:val="24"/>
        </w:rPr>
        <w:t>等信息</w:t>
      </w:r>
      <w:r>
        <w:rPr>
          <w:rFonts w:hint="eastAsia" w:ascii="仿宋" w:hAnsi="仿宋" w:eastAsia="仿宋"/>
          <w:sz w:val="24"/>
          <w:lang w:eastAsia="zh-CN"/>
        </w:rPr>
        <w:t>，</w:t>
      </w:r>
      <w:r>
        <w:rPr>
          <w:rFonts w:hint="eastAsia" w:ascii="仿宋" w:hAnsi="仿宋" w:eastAsia="仿宋"/>
          <w:sz w:val="24"/>
          <w:lang w:val="en-US" w:eastAsia="zh-CN"/>
        </w:rPr>
        <w:t>片头缺少以上信息者不予通过</w:t>
      </w:r>
      <w:r>
        <w:rPr>
          <w:rFonts w:hint="eastAsia" w:ascii="仿宋" w:hAnsi="仿宋" w:eastAsia="仿宋"/>
          <w:sz w:val="24"/>
        </w:rPr>
        <w:t>。（2）教学视频可通过拍摄、录屏、动画或三者结合的方式制作，不得采用课堂教学过程再现的实录方式或剪辑课堂实录方式制作。</w:t>
      </w:r>
    </w:p>
    <w:p>
      <w:pPr>
        <w:pStyle w:val="31"/>
        <w:spacing w:line="360" w:lineRule="auto"/>
        <w:ind w:left="0" w:leftChars="0" w:firstLine="480" w:firstLineChars="200"/>
        <w:rPr>
          <w:rFonts w:hint="default" w:ascii="仿宋" w:hAnsi="仿宋" w:eastAsia="仿宋"/>
          <w:sz w:val="24"/>
          <w:lang w:val="en-US" w:eastAsia="zh-CN"/>
        </w:rPr>
      </w:pPr>
      <w:r>
        <w:rPr>
          <w:rFonts w:hint="eastAsia" w:ascii="仿宋" w:hAnsi="仿宋" w:eastAsia="仿宋"/>
          <w:b/>
          <w:bCs/>
          <w:sz w:val="24"/>
        </w:rPr>
        <w:t>技术要求</w:t>
      </w:r>
      <w:r>
        <w:rPr>
          <w:rFonts w:hint="eastAsia" w:ascii="仿宋" w:hAnsi="仿宋" w:eastAsia="仿宋"/>
          <w:sz w:val="24"/>
        </w:rPr>
        <w:t>：（1）采用M</w:t>
      </w:r>
      <w:r>
        <w:rPr>
          <w:rFonts w:ascii="仿宋" w:hAnsi="仿宋" w:eastAsia="仿宋"/>
          <w:sz w:val="24"/>
        </w:rPr>
        <w:t>P4</w:t>
      </w:r>
      <w:r>
        <w:rPr>
          <w:rFonts w:hint="eastAsia" w:ascii="仿宋" w:hAnsi="仿宋" w:eastAsia="仿宋"/>
          <w:sz w:val="24"/>
        </w:rPr>
        <w:t>格式；（2）分辨率不低于1</w:t>
      </w:r>
      <w:r>
        <w:rPr>
          <w:rFonts w:hint="eastAsia" w:ascii="仿宋" w:hAnsi="仿宋" w:eastAsia="仿宋"/>
          <w:sz w:val="24"/>
          <w:lang w:val="en-US" w:eastAsia="zh-CN"/>
        </w:rPr>
        <w:t>280</w:t>
      </w:r>
      <w:r>
        <w:rPr>
          <w:rFonts w:ascii="仿宋" w:hAnsi="仿宋" w:eastAsia="仿宋"/>
          <w:sz w:val="24"/>
        </w:rPr>
        <w:t>*720</w:t>
      </w:r>
      <w:r>
        <w:rPr>
          <w:rFonts w:hint="eastAsia" w:ascii="仿宋" w:hAnsi="仿宋" w:eastAsia="仿宋"/>
          <w:sz w:val="24"/>
        </w:rPr>
        <w:t>；（3）视频长宽比为1</w:t>
      </w:r>
      <w:r>
        <w:rPr>
          <w:rFonts w:ascii="仿宋" w:hAnsi="仿宋" w:eastAsia="仿宋"/>
          <w:sz w:val="24"/>
        </w:rPr>
        <w:t>6</w:t>
      </w:r>
      <w:r>
        <w:rPr>
          <w:rFonts w:hint="eastAsia" w:ascii="仿宋" w:hAnsi="仿宋" w:eastAsia="仿宋"/>
          <w:sz w:val="24"/>
        </w:rPr>
        <w:t>:</w:t>
      </w:r>
      <w:r>
        <w:rPr>
          <w:rFonts w:ascii="仿宋" w:hAnsi="仿宋" w:eastAsia="仿宋"/>
          <w:sz w:val="24"/>
        </w:rPr>
        <w:t>9</w:t>
      </w:r>
      <w:r>
        <w:rPr>
          <w:rFonts w:hint="eastAsia" w:ascii="仿宋" w:hAnsi="仿宋" w:eastAsia="仿宋"/>
          <w:sz w:val="24"/>
        </w:rPr>
        <w:t>；（4）单个视频不得超过6</w:t>
      </w:r>
      <w:r>
        <w:rPr>
          <w:rFonts w:ascii="仿宋" w:hAnsi="仿宋" w:eastAsia="仿宋"/>
          <w:sz w:val="24"/>
        </w:rPr>
        <w:t>00M</w:t>
      </w:r>
      <w:r>
        <w:rPr>
          <w:rFonts w:hint="eastAsia" w:ascii="仿宋" w:hAnsi="仿宋" w:eastAsia="仿宋"/>
          <w:sz w:val="24"/>
          <w:lang w:eastAsia="zh-CN"/>
        </w:rPr>
        <w:t>；（</w:t>
      </w: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字幕文件单独提交，文件格式为TXT或DOCX。</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微课教案（教学设计）</w:t>
      </w:r>
    </w:p>
    <w:p>
      <w:pPr>
        <w:pStyle w:val="31"/>
        <w:spacing w:line="360" w:lineRule="auto"/>
        <w:ind w:left="0" w:leftChars="0" w:firstLine="480" w:firstLineChars="200"/>
        <w:rPr>
          <w:rFonts w:ascii="仿宋" w:hAnsi="仿宋" w:eastAsia="仿宋"/>
          <w:sz w:val="24"/>
        </w:rPr>
      </w:pPr>
      <w:r>
        <w:rPr>
          <w:rFonts w:hint="eastAsia" w:ascii="仿宋" w:hAnsi="仿宋" w:eastAsia="仿宋"/>
          <w:sz w:val="24"/>
        </w:rPr>
        <w:t>简要说明微课教学活动设计，应包括微课教学思路和主要内容，并在开头注明课程内容来源、适用对象等</w:t>
      </w:r>
      <w:r>
        <w:rPr>
          <w:rFonts w:hint="eastAsia" w:ascii="仿宋" w:hAnsi="仿宋" w:eastAsia="仿宋"/>
          <w:color w:val="000000"/>
          <w:sz w:val="24"/>
        </w:rPr>
        <w:t>。</w:t>
      </w:r>
      <w:r>
        <w:rPr>
          <w:rFonts w:hint="eastAsia" w:ascii="仿宋" w:hAnsi="仿宋" w:eastAsia="仿宋"/>
          <w:color w:val="000000"/>
          <w:sz w:val="24"/>
          <w:highlight w:val="none"/>
        </w:rPr>
        <w:t>可参照《全国心理健康教育微课</w:t>
      </w:r>
      <w:r>
        <w:rPr>
          <w:rFonts w:hint="eastAsia" w:ascii="仿宋" w:hAnsi="仿宋" w:eastAsia="仿宋"/>
          <w:color w:val="000000"/>
          <w:sz w:val="24"/>
          <w:highlight w:val="none"/>
          <w:lang w:val="en-US" w:eastAsia="zh-CN"/>
        </w:rPr>
        <w:t>征集展示活动作品信息表</w:t>
      </w:r>
      <w:r>
        <w:rPr>
          <w:rFonts w:hint="eastAsia" w:ascii="仿宋" w:hAnsi="仿宋" w:eastAsia="仿宋"/>
          <w:color w:val="000000"/>
          <w:sz w:val="24"/>
          <w:highlight w:val="none"/>
        </w:rPr>
        <w:t>》（附件2）填写</w:t>
      </w:r>
      <w:r>
        <w:rPr>
          <w:rFonts w:hint="eastAsia" w:ascii="仿宋" w:hAnsi="仿宋" w:eastAsia="仿宋"/>
          <w:color w:val="000000"/>
          <w:sz w:val="24"/>
        </w:rPr>
        <w:t>，并作为微课</w:t>
      </w:r>
      <w:r>
        <w:rPr>
          <w:rFonts w:hint="eastAsia" w:ascii="仿宋" w:hAnsi="仿宋" w:eastAsia="仿宋"/>
          <w:sz w:val="24"/>
        </w:rPr>
        <w:t>配套资源提交，文件类型为</w:t>
      </w:r>
      <w:r>
        <w:rPr>
          <w:rFonts w:hint="eastAsia" w:ascii="仿宋" w:hAnsi="仿宋" w:eastAsia="仿宋"/>
          <w:sz w:val="24"/>
          <w:lang w:val="en-US" w:eastAsia="zh-CN"/>
        </w:rPr>
        <w:t>WORD</w:t>
      </w:r>
      <w:r>
        <w:rPr>
          <w:rFonts w:hint="eastAsia" w:ascii="仿宋" w:hAnsi="仿宋" w:eastAsia="仿宋"/>
          <w:sz w:val="24"/>
        </w:rPr>
        <w:t>文档。</w:t>
      </w:r>
    </w:p>
    <w:p>
      <w:pPr>
        <w:pStyle w:val="31"/>
        <w:numPr>
          <w:ilvl w:val="0"/>
          <w:numId w:val="0"/>
        </w:numPr>
        <w:spacing w:line="360" w:lineRule="auto"/>
        <w:ind w:left="478" w:leftChars="199" w:hanging="40" w:hangingChars="17"/>
        <w:rPr>
          <w:rFonts w:ascii="仿宋" w:hAnsi="仿宋" w:eastAsia="仿宋"/>
          <w:color w:val="000000"/>
          <w:sz w:val="24"/>
        </w:rPr>
      </w:pPr>
      <w:bookmarkStart w:id="0" w:name="_GoBack"/>
      <w:r>
        <w:rPr>
          <w:rFonts w:hint="default" w:ascii="仿宋" w:hAnsi="仿宋" w:eastAsia="仿宋" w:cstheme="minorBidi"/>
          <w:color w:val="000000"/>
          <w:kern w:val="2"/>
          <w:sz w:val="24"/>
          <w:szCs w:val="24"/>
          <w:lang w:eastAsia="zh-CN" w:bidi="ar-SA"/>
          <w14:ligatures w14:val="standardContextual"/>
          <w:woUserID w:val="2"/>
        </w:rPr>
        <w:t>四</w:t>
      </w:r>
      <w:r>
        <w:rPr>
          <w:rFonts w:hint="default" w:ascii="仿宋" w:hAnsi="仿宋" w:eastAsia="仿宋" w:cstheme="minorBidi"/>
          <w:color w:val="000000"/>
          <w:kern w:val="2"/>
          <w:sz w:val="24"/>
          <w:szCs w:val="24"/>
          <w:lang w:val="en-US" w:eastAsia="zh-CN" w:bidi="ar-SA"/>
          <w14:ligatures w14:val="standardContextual"/>
        </w:rPr>
        <w:t>、</w:t>
      </w:r>
      <w:r>
        <w:rPr>
          <w:rFonts w:hint="eastAsia" w:ascii="仿宋" w:hAnsi="仿宋" w:eastAsia="仿宋"/>
          <w:color w:val="000000"/>
          <w:sz w:val="24"/>
        </w:rPr>
        <w:t>作品提交</w:t>
      </w:r>
    </w:p>
    <w:bookmarkEnd w:id="0"/>
    <w:p>
      <w:pPr>
        <w:pStyle w:val="31"/>
        <w:spacing w:line="360" w:lineRule="auto"/>
        <w:ind w:left="0" w:leftChars="0" w:firstLine="480" w:firstLineChars="200"/>
        <w:jc w:val="both"/>
        <w:rPr>
          <w:rFonts w:hint="default" w:ascii="仿宋" w:hAnsi="仿宋" w:eastAsia="仿宋"/>
          <w:sz w:val="24"/>
          <w:lang w:val="en-US" w:eastAsia="zh-CN"/>
        </w:rPr>
      </w:pPr>
      <w:r>
        <w:rPr>
          <w:rFonts w:hint="eastAsia" w:ascii="仿宋" w:hAnsi="仿宋" w:eastAsia="仿宋"/>
          <w:sz w:val="24"/>
        </w:rPr>
        <w:t>1</w:t>
      </w:r>
      <w:r>
        <w:rPr>
          <w:rFonts w:ascii="仿宋" w:hAnsi="仿宋" w:eastAsia="仿宋"/>
          <w:sz w:val="24"/>
        </w:rPr>
        <w:t>.</w:t>
      </w:r>
      <w:r>
        <w:rPr>
          <w:rFonts w:hint="eastAsia" w:ascii="仿宋" w:hAnsi="仿宋" w:eastAsia="仿宋"/>
          <w:sz w:val="24"/>
          <w:lang w:val="en-US" w:eastAsia="zh-CN"/>
        </w:rPr>
        <w:t>微课</w:t>
      </w:r>
      <w:r>
        <w:rPr>
          <w:rFonts w:hint="eastAsia" w:ascii="仿宋" w:hAnsi="仿宋" w:eastAsia="仿宋"/>
          <w:sz w:val="24"/>
        </w:rPr>
        <w:t>作品可由个人单独完成，也可组建</w:t>
      </w:r>
      <w:r>
        <w:rPr>
          <w:rFonts w:hint="eastAsia" w:ascii="仿宋" w:hAnsi="仿宋" w:eastAsia="仿宋"/>
          <w:sz w:val="24"/>
          <w:lang w:val="en-US" w:eastAsia="zh-CN"/>
        </w:rPr>
        <w:t>不超过5人的</w:t>
      </w:r>
      <w:r>
        <w:rPr>
          <w:rFonts w:hint="eastAsia" w:ascii="仿宋" w:hAnsi="仿宋" w:eastAsia="仿宋"/>
          <w:sz w:val="24"/>
        </w:rPr>
        <w:t>团队共同完成</w:t>
      </w:r>
      <w:r>
        <w:rPr>
          <w:rFonts w:hint="eastAsia" w:ascii="仿宋" w:hAnsi="仿宋" w:eastAsia="仿宋"/>
          <w:sz w:val="24"/>
          <w:lang w:eastAsia="zh-CN"/>
        </w:rPr>
        <w:t>，</w:t>
      </w:r>
      <w:r>
        <w:rPr>
          <w:rFonts w:hint="eastAsia" w:ascii="仿宋" w:hAnsi="仿宋" w:eastAsia="仿宋"/>
          <w:sz w:val="24"/>
          <w:lang w:val="en-US" w:eastAsia="zh-CN"/>
        </w:rPr>
        <w:t>每位参与者仅限提交1件作品。学生作品可指定1位指导老师（不计入团队人数）。</w:t>
      </w:r>
    </w:p>
    <w:p>
      <w:pPr>
        <w:pStyle w:val="31"/>
        <w:spacing w:line="360" w:lineRule="auto"/>
        <w:ind w:left="0" w:leftChars="0" w:firstLine="480" w:firstLineChars="200"/>
        <w:jc w:val="both"/>
        <w:rPr>
          <w:rFonts w:ascii="仿宋" w:hAnsi="仿宋" w:eastAsia="仿宋"/>
          <w:sz w:val="24"/>
        </w:rPr>
      </w:pPr>
      <w:r>
        <w:rPr>
          <w:rFonts w:ascii="仿宋" w:hAnsi="仿宋" w:eastAsia="仿宋"/>
          <w:sz w:val="24"/>
        </w:rPr>
        <w:t>2.</w:t>
      </w:r>
      <w:r>
        <w:rPr>
          <w:rFonts w:hint="eastAsia" w:ascii="仿宋" w:hAnsi="仿宋" w:eastAsia="仿宋"/>
          <w:b/>
          <w:bCs/>
          <w:sz w:val="24"/>
        </w:rPr>
        <w:t>微课视频、</w:t>
      </w:r>
      <w:r>
        <w:rPr>
          <w:rFonts w:hint="eastAsia" w:ascii="仿宋" w:hAnsi="仿宋" w:eastAsia="仿宋"/>
          <w:b/>
          <w:bCs/>
          <w:sz w:val="24"/>
          <w:lang w:val="en-US" w:eastAsia="zh-CN"/>
        </w:rPr>
        <w:t>配套资料包含</w:t>
      </w:r>
      <w:r>
        <w:rPr>
          <w:rFonts w:hint="eastAsia" w:ascii="仿宋" w:hAnsi="仿宋" w:eastAsia="仿宋"/>
          <w:b/>
          <w:bCs/>
          <w:sz w:val="24"/>
        </w:rPr>
        <w:t>《</w:t>
      </w:r>
      <w:r>
        <w:rPr>
          <w:rFonts w:hint="eastAsia" w:ascii="仿宋" w:hAnsi="仿宋" w:eastAsia="仿宋"/>
          <w:b/>
          <w:bCs/>
          <w:sz w:val="24"/>
          <w:lang w:val="en-US" w:eastAsia="zh-CN"/>
        </w:rPr>
        <w:t>全国</w:t>
      </w:r>
      <w:r>
        <w:rPr>
          <w:rFonts w:hint="eastAsia" w:ascii="仿宋" w:hAnsi="仿宋" w:eastAsia="仿宋"/>
          <w:b/>
          <w:bCs/>
          <w:sz w:val="24"/>
        </w:rPr>
        <w:t>心理健康教育微课</w:t>
      </w:r>
      <w:r>
        <w:rPr>
          <w:rFonts w:hint="eastAsia" w:ascii="仿宋" w:hAnsi="仿宋" w:eastAsia="仿宋"/>
          <w:b/>
          <w:bCs/>
          <w:sz w:val="24"/>
          <w:lang w:val="en-US" w:eastAsia="zh-CN"/>
        </w:rPr>
        <w:t>征集展示活动作品信息表</w:t>
      </w:r>
      <w:r>
        <w:rPr>
          <w:rFonts w:hint="eastAsia" w:ascii="仿宋" w:hAnsi="仿宋" w:eastAsia="仿宋"/>
          <w:b/>
          <w:bCs/>
          <w:sz w:val="24"/>
        </w:rPr>
        <w:t>》（</w:t>
      </w:r>
      <w:r>
        <w:rPr>
          <w:rFonts w:hint="eastAsia" w:ascii="仿宋" w:hAnsi="仿宋" w:eastAsia="仿宋"/>
          <w:b/>
          <w:bCs/>
          <w:sz w:val="24"/>
          <w:lang w:val="en-US" w:eastAsia="zh-CN"/>
        </w:rPr>
        <w:t>附件2、WORD</w:t>
      </w:r>
      <w:r>
        <w:rPr>
          <w:rFonts w:hint="eastAsia" w:ascii="仿宋" w:hAnsi="仿宋" w:eastAsia="仿宋"/>
          <w:b/>
          <w:bCs/>
          <w:sz w:val="24"/>
        </w:rPr>
        <w:t>版本）</w:t>
      </w:r>
      <w:r>
        <w:rPr>
          <w:rFonts w:hint="eastAsia" w:ascii="仿宋" w:hAnsi="仿宋" w:eastAsia="仿宋"/>
          <w:sz w:val="24"/>
        </w:rPr>
        <w:t>；</w:t>
      </w:r>
    </w:p>
    <w:p>
      <w:pPr>
        <w:pStyle w:val="31"/>
        <w:spacing w:line="360" w:lineRule="auto"/>
        <w:ind w:left="0" w:leftChars="0" w:firstLine="480" w:firstLineChars="200"/>
        <w:jc w:val="both"/>
        <w:rPr>
          <w:rFonts w:ascii="仿宋" w:hAnsi="仿宋" w:eastAsia="仿宋"/>
          <w:sz w:val="24"/>
        </w:rPr>
      </w:pPr>
      <w:r>
        <w:rPr>
          <w:rFonts w:ascii="仿宋" w:hAnsi="仿宋" w:eastAsia="仿宋"/>
          <w:sz w:val="24"/>
        </w:rPr>
        <w:t>3.请将所有</w:t>
      </w:r>
      <w:r>
        <w:rPr>
          <w:rFonts w:hint="eastAsia" w:ascii="仿宋" w:hAnsi="仿宋" w:eastAsia="仿宋"/>
          <w:sz w:val="24"/>
        </w:rPr>
        <w:t>作品材料放入文件夹中打包压缩后于</w:t>
      </w:r>
      <w:r>
        <w:rPr>
          <w:rFonts w:hint="eastAsia" w:ascii="仿宋" w:hAnsi="仿宋" w:eastAsia="仿宋"/>
          <w:b/>
          <w:bCs/>
          <w:sz w:val="24"/>
        </w:rPr>
        <w:t>2</w:t>
      </w:r>
      <w:r>
        <w:rPr>
          <w:rFonts w:ascii="仿宋" w:hAnsi="仿宋" w:eastAsia="仿宋"/>
          <w:b/>
          <w:bCs/>
          <w:sz w:val="24"/>
        </w:rPr>
        <w:t>02</w:t>
      </w:r>
      <w:r>
        <w:rPr>
          <w:rFonts w:hint="eastAsia" w:ascii="仿宋" w:hAnsi="仿宋" w:eastAsia="仿宋"/>
          <w:b/>
          <w:bCs/>
          <w:sz w:val="24"/>
          <w:lang w:val="en-US" w:eastAsia="zh-CN"/>
        </w:rPr>
        <w:t>5</w:t>
      </w:r>
      <w:r>
        <w:rPr>
          <w:rFonts w:ascii="仿宋" w:hAnsi="仿宋" w:eastAsia="仿宋"/>
          <w:b/>
          <w:bCs/>
          <w:sz w:val="24"/>
        </w:rPr>
        <w:t>年</w:t>
      </w:r>
      <w:r>
        <w:rPr>
          <w:rFonts w:hint="eastAsia" w:ascii="仿宋" w:hAnsi="仿宋" w:eastAsia="仿宋"/>
          <w:b/>
          <w:bCs/>
          <w:sz w:val="24"/>
          <w:lang w:val="en-US" w:eastAsia="zh-CN"/>
        </w:rPr>
        <w:t>4</w:t>
      </w:r>
      <w:r>
        <w:rPr>
          <w:rFonts w:ascii="仿宋" w:hAnsi="仿宋" w:eastAsia="仿宋"/>
          <w:b/>
          <w:bCs/>
          <w:sz w:val="24"/>
        </w:rPr>
        <w:t>月</w:t>
      </w:r>
      <w:r>
        <w:rPr>
          <w:rFonts w:hint="eastAsia" w:ascii="仿宋" w:hAnsi="仿宋" w:eastAsia="仿宋"/>
          <w:b/>
          <w:bCs/>
          <w:sz w:val="24"/>
          <w:lang w:val="en-US" w:eastAsia="zh-CN"/>
        </w:rPr>
        <w:t>25</w:t>
      </w:r>
      <w:r>
        <w:rPr>
          <w:rFonts w:ascii="仿宋" w:hAnsi="仿宋" w:eastAsia="仿宋"/>
          <w:b/>
          <w:bCs/>
          <w:sz w:val="24"/>
        </w:rPr>
        <w:t>日</w:t>
      </w:r>
      <w:r>
        <w:rPr>
          <w:rFonts w:hint="eastAsia" w:ascii="仿宋" w:hAnsi="仿宋" w:eastAsia="仿宋"/>
          <w:b/>
          <w:bCs/>
          <w:sz w:val="24"/>
        </w:rPr>
        <w:t>下午1</w:t>
      </w: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00</w:t>
      </w:r>
      <w:r>
        <w:rPr>
          <w:rFonts w:hint="eastAsia" w:ascii="仿宋" w:hAnsi="仿宋" w:eastAsia="仿宋"/>
          <w:b/>
          <w:bCs/>
          <w:sz w:val="24"/>
        </w:rPr>
        <w:t>前发送至hushixinli</w:t>
      </w:r>
      <w:r>
        <w:rPr>
          <w:rFonts w:ascii="仿宋" w:hAnsi="仿宋" w:eastAsia="仿宋"/>
          <w:b/>
          <w:bCs/>
          <w:sz w:val="24"/>
        </w:rPr>
        <w:t>@126.com</w:t>
      </w:r>
      <w:r>
        <w:rPr>
          <w:rFonts w:hint="eastAsia" w:ascii="仿宋" w:hAnsi="仿宋" w:eastAsia="仿宋"/>
          <w:sz w:val="24"/>
        </w:rPr>
        <w:t>，文件命名为：</w:t>
      </w:r>
      <w:r>
        <w:rPr>
          <w:rFonts w:hint="eastAsia" w:ascii="仿宋" w:hAnsi="仿宋" w:eastAsia="仿宋"/>
          <w:b/>
          <w:bCs/>
          <w:sz w:val="24"/>
        </w:rPr>
        <w:t>心理微课（教师/学生）</w:t>
      </w:r>
      <w:r>
        <w:rPr>
          <w:rFonts w:ascii="仿宋" w:hAnsi="仿宋" w:eastAsia="仿宋"/>
          <w:b/>
          <w:bCs/>
          <w:sz w:val="24"/>
        </w:rPr>
        <w:t>+</w:t>
      </w:r>
      <w:r>
        <w:rPr>
          <w:rFonts w:hint="eastAsia" w:ascii="仿宋" w:hAnsi="仿宋" w:eastAsia="仿宋"/>
          <w:b/>
          <w:bCs/>
          <w:sz w:val="24"/>
        </w:rPr>
        <w:t>微课名称+学院+参赛成员</w:t>
      </w:r>
      <w:r>
        <w:rPr>
          <w:rFonts w:hint="eastAsia" w:ascii="仿宋" w:hAnsi="仿宋" w:eastAsia="仿宋"/>
          <w:sz w:val="24"/>
        </w:rPr>
        <w:t>。</w:t>
      </w:r>
    </w:p>
    <w:p>
      <w:pPr>
        <w:pStyle w:val="31"/>
        <w:spacing w:line="360" w:lineRule="auto"/>
        <w:ind w:left="0" w:leftChars="0" w:firstLine="480" w:firstLineChars="200"/>
        <w:rPr>
          <w:rFonts w:ascii="仿宋" w:hAnsi="仿宋" w:eastAsia="仿宋"/>
          <w:sz w:val="24"/>
        </w:rPr>
      </w:pPr>
      <w:r>
        <w:rPr>
          <w:rFonts w:hint="eastAsia" w:ascii="仿宋" w:hAnsi="仿宋" w:eastAsia="仿宋"/>
          <w:sz w:val="24"/>
        </w:rPr>
        <w:t>所有作品将在校级评选后向全国</w:t>
      </w:r>
      <w:r>
        <w:rPr>
          <w:rFonts w:hint="eastAsia" w:ascii="仿宋" w:hAnsi="仿宋" w:eastAsia="仿宋"/>
          <w:sz w:val="24"/>
          <w:lang w:eastAsia="zh-CN"/>
        </w:rPr>
        <w:t>、</w:t>
      </w:r>
      <w:r>
        <w:rPr>
          <w:rFonts w:hint="eastAsia" w:ascii="仿宋" w:hAnsi="仿宋" w:eastAsia="仿宋"/>
          <w:sz w:val="24"/>
          <w:lang w:val="en-US" w:eastAsia="zh-CN"/>
        </w:rPr>
        <w:t>省级</w:t>
      </w:r>
      <w:r>
        <w:rPr>
          <w:rFonts w:hint="eastAsia" w:ascii="仿宋" w:hAnsi="仿宋" w:eastAsia="仿宋"/>
          <w:sz w:val="24"/>
        </w:rPr>
        <w:t>推荐，教师组与学生组分别评选，</w:t>
      </w:r>
      <w:r>
        <w:rPr>
          <w:rFonts w:hint="eastAsia" w:ascii="仿宋" w:hAnsi="仿宋" w:eastAsia="仿宋"/>
          <w:sz w:val="24"/>
          <w:lang w:val="en-US" w:eastAsia="zh-CN"/>
        </w:rPr>
        <w:t>并</w:t>
      </w:r>
      <w:r>
        <w:rPr>
          <w:rFonts w:hint="eastAsia" w:ascii="仿宋" w:hAnsi="仿宋" w:eastAsia="仿宋"/>
          <w:sz w:val="24"/>
        </w:rPr>
        <w:t>依托有关心理健康教育资源平台对征集展示作品进行展播。</w:t>
      </w:r>
    </w:p>
    <w:p>
      <w:pPr>
        <w:pStyle w:val="31"/>
        <w:numPr>
          <w:ilvl w:val="0"/>
          <w:numId w:val="0"/>
        </w:numPr>
        <w:spacing w:line="360" w:lineRule="auto"/>
        <w:ind w:left="478" w:leftChars="199" w:hanging="40" w:hangingChars="17"/>
        <w:rPr>
          <w:rFonts w:hint="eastAsia" w:ascii="仿宋" w:hAnsi="仿宋" w:eastAsia="仿宋"/>
          <w:color w:val="000000"/>
          <w:sz w:val="24"/>
        </w:rPr>
      </w:pPr>
      <w:r>
        <w:rPr>
          <w:rFonts w:hint="default" w:ascii="仿宋" w:hAnsi="仿宋" w:eastAsia="仿宋" w:cstheme="minorBidi"/>
          <w:color w:val="000000"/>
          <w:kern w:val="2"/>
          <w:sz w:val="24"/>
          <w:szCs w:val="24"/>
          <w:lang w:eastAsia="zh-CN" w:bidi="ar-SA"/>
          <w14:ligatures w14:val="standardContextual"/>
          <w:woUserID w:val="2"/>
        </w:rPr>
        <w:t>五</w:t>
      </w:r>
      <w:r>
        <w:rPr>
          <w:rFonts w:hint="default" w:ascii="仿宋" w:hAnsi="仿宋" w:eastAsia="仿宋" w:cstheme="minorBidi"/>
          <w:color w:val="000000"/>
          <w:kern w:val="2"/>
          <w:sz w:val="24"/>
          <w:szCs w:val="24"/>
          <w:lang w:val="en-US" w:eastAsia="zh-CN" w:bidi="ar-SA"/>
          <w14:ligatures w14:val="standardContextual"/>
        </w:rPr>
        <w:t>、</w:t>
      </w:r>
      <w:r>
        <w:rPr>
          <w:rFonts w:hint="eastAsia" w:ascii="仿宋" w:hAnsi="仿宋" w:eastAsia="仿宋"/>
          <w:color w:val="000000"/>
          <w:sz w:val="24"/>
        </w:rPr>
        <w:t>作品要求</w:t>
      </w:r>
    </w:p>
    <w:p>
      <w:pPr>
        <w:pStyle w:val="31"/>
        <w:numPr>
          <w:ilvl w:val="0"/>
          <w:numId w:val="0"/>
        </w:num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所有作品及材料须为原创，不得抄袭或侵害他人版权，若发现作品侵犯他人著作权，或有任何不良信息内容，将取消活动资格，并由个人承担相应后果。</w:t>
      </w:r>
    </w:p>
    <w:p>
      <w:pPr>
        <w:pStyle w:val="31"/>
        <w:spacing w:line="360" w:lineRule="auto"/>
        <w:ind w:left="0" w:leftChars="0"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微课作者享有作品著作权，提交作品至活动网站视为已授权在有关心理健康教育资源平台进行公益展播，并同意入选后以纸质或数字形式进行出版。</w:t>
      </w:r>
    </w:p>
    <w:p>
      <w:pPr>
        <w:pStyle w:val="31"/>
        <w:spacing w:line="360" w:lineRule="auto"/>
        <w:ind w:left="0" w:leftChars="0" w:firstLine="480" w:firstLineChars="200"/>
        <w:jc w:val="right"/>
        <w:rPr>
          <w:rFonts w:hint="eastAsia" w:ascii="仿宋" w:hAnsi="仿宋" w:eastAsia="仿宋"/>
          <w:sz w:val="24"/>
          <w:lang w:val="en-US" w:eastAsia="zh-CN"/>
        </w:rPr>
      </w:pPr>
      <w:r>
        <w:rPr>
          <w:rFonts w:hint="eastAsia" w:ascii="仿宋" w:hAnsi="仿宋" w:eastAsia="仿宋"/>
          <w:sz w:val="24"/>
          <w:lang w:val="en-US" w:eastAsia="zh-CN"/>
        </w:rPr>
        <w:t>心理健康教育指导中心</w:t>
      </w:r>
    </w:p>
    <w:p>
      <w:pPr>
        <w:pStyle w:val="31"/>
        <w:spacing w:line="360" w:lineRule="auto"/>
        <w:ind w:left="0" w:leftChars="0" w:firstLine="480" w:firstLineChars="200"/>
        <w:jc w:val="right"/>
        <w:rPr>
          <w:rFonts w:hint="default" w:ascii="仿宋" w:hAnsi="仿宋" w:eastAsia="仿宋"/>
          <w:sz w:val="24"/>
          <w:lang w:val="en-US" w:eastAsia="zh-CN"/>
        </w:rPr>
      </w:pPr>
      <w:r>
        <w:rPr>
          <w:rFonts w:hint="eastAsia" w:ascii="仿宋" w:hAnsi="仿宋" w:eastAsia="仿宋"/>
          <w:sz w:val="24"/>
          <w:lang w:val="en-US" w:eastAsia="zh-CN"/>
        </w:rPr>
        <w:t>2025年3月20日</w:t>
      </w:r>
    </w:p>
    <w:p>
      <w:pPr>
        <w:pStyle w:val="31"/>
        <w:numPr>
          <w:ilvl w:val="0"/>
          <w:numId w:val="0"/>
        </w:numPr>
        <w:spacing w:line="360" w:lineRule="auto"/>
        <w:ind w:left="0" w:leftChars="0" w:firstLine="0" w:firstLineChars="0"/>
        <w:rPr>
          <w:rFonts w:ascii="黑体" w:hAnsi="黑体" w:eastAsia="黑体" w:cs="黑体"/>
          <w:bCs/>
          <w:sz w:val="32"/>
          <w:szCs w:val="32"/>
        </w:rPr>
      </w:pPr>
      <w:r>
        <w:rPr>
          <w:rFonts w:hint="eastAsia" w:ascii="黑体" w:hAnsi="黑体" w:eastAsia="黑体" w:cs="黑体"/>
          <w:bCs/>
          <w:sz w:val="32"/>
          <w:szCs w:val="32"/>
        </w:rPr>
        <w:t>附件1</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全国大学生心理健康教育微课征集展示</w:t>
      </w:r>
    </w:p>
    <w:p>
      <w:pPr>
        <w:spacing w:line="600" w:lineRule="exact"/>
        <w:jc w:val="center"/>
        <w:rPr>
          <w:rFonts w:ascii="Times New Roman" w:hAnsi="Times New Roman" w:eastAsia="仿宋"/>
        </w:rPr>
      </w:pPr>
      <w:r>
        <w:rPr>
          <w:rFonts w:hint="eastAsia" w:ascii="方正小标宋简体" w:hAnsi="方正小标宋简体" w:eastAsia="方正小标宋简体" w:cs="方正小标宋简体"/>
          <w:bCs/>
          <w:sz w:val="44"/>
          <w:szCs w:val="44"/>
        </w:rPr>
        <w:t>选题类别</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1.大学生心理健康基础知识</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2.自我认识与自尊自信</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3.情绪与压力调适</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4.人际交往与沟通互动</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5.学业发展与生涯规划</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6.大学适应与积极心态培养</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7.生命教育与危机预防</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8.大学生恋爱与亲密关系</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9.家校共育与家庭关系</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10.与大学生心理健康相关的其他内容</w:t>
      </w:r>
    </w:p>
    <w:p>
      <w:pPr>
        <w:spacing w:line="600" w:lineRule="exact"/>
        <w:rPr>
          <w:rFonts w:hint="eastAsia" w:ascii="仿宋_GB2312" w:hAnsi="仿宋_GB2312" w:eastAsia="仿宋_GB2312" w:cs="仿宋_GB2312"/>
          <w:bCs/>
          <w:sz w:val="32"/>
          <w:szCs w:val="32"/>
        </w:rPr>
      </w:pPr>
    </w:p>
    <w:p>
      <w:pPr>
        <w:spacing w:line="600" w:lineRule="exact"/>
        <w:rPr>
          <w:rFonts w:hint="eastAsia" w:ascii="仿宋_GB2312" w:hAnsi="仿宋_GB2312" w:eastAsia="仿宋_GB2312" w:cs="仿宋_GB2312"/>
          <w:bCs/>
          <w:sz w:val="32"/>
          <w:szCs w:val="32"/>
        </w:rPr>
      </w:pPr>
    </w:p>
    <w:p>
      <w:pPr>
        <w:spacing w:line="600" w:lineRule="exact"/>
        <w:rPr>
          <w:rFonts w:hint="eastAsia" w:ascii="仿宋_GB2312" w:hAnsi="仿宋_GB2312" w:eastAsia="仿宋_GB2312" w:cs="仿宋_GB2312"/>
          <w:bCs/>
          <w:sz w:val="32"/>
          <w:szCs w:val="32"/>
        </w:rPr>
      </w:pPr>
    </w:p>
    <w:p>
      <w:pPr>
        <w:spacing w:line="600" w:lineRule="exact"/>
        <w:rPr>
          <w:rFonts w:hint="eastAsia" w:ascii="仿宋_GB2312" w:hAnsi="仿宋_GB2312" w:eastAsia="仿宋_GB2312" w:cs="仿宋_GB2312"/>
          <w:bCs/>
          <w:sz w:val="32"/>
          <w:szCs w:val="32"/>
        </w:rPr>
      </w:pPr>
    </w:p>
    <w:p>
      <w:pPr>
        <w:spacing w:line="600" w:lineRule="exact"/>
        <w:rPr>
          <w:rFonts w:hint="eastAsia" w:ascii="仿宋_GB2312" w:hAnsi="仿宋_GB2312" w:eastAsia="仿宋_GB2312" w:cs="仿宋_GB2312"/>
          <w:bCs/>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rPr>
          <w:rFonts w:hint="eastAsia" w:ascii="黑体" w:hAnsi="黑体" w:eastAsia="黑体" w:cs="黑体"/>
          <w:sz w:val="32"/>
          <w:szCs w:val="32"/>
        </w:rPr>
      </w:pPr>
    </w:p>
    <w:p>
      <w:pPr>
        <w:autoSpaceDE w:val="0"/>
        <w:autoSpaceDN w:val="0"/>
        <w:spacing w:after="312" w:afterLines="100" w:line="600" w:lineRule="exact"/>
        <w:jc w:val="center"/>
        <w:rPr>
          <w:rFonts w:ascii="Times New Roman" w:hAnsi="Times New Roman" w:eastAsia="方正小标宋简体"/>
          <w:spacing w:val="-6"/>
          <w:sz w:val="44"/>
          <w:szCs w:val="44"/>
        </w:rPr>
      </w:pPr>
      <w:r>
        <w:rPr>
          <w:rFonts w:hint="eastAsia" w:ascii="Times New Roman" w:hAnsi="Times New Roman" w:eastAsia="方正小标宋简体"/>
          <w:spacing w:val="-6"/>
          <w:sz w:val="44"/>
          <w:szCs w:val="44"/>
        </w:rPr>
        <w:t>全国心理健康教育微课征集展示活动</w:t>
      </w:r>
    </w:p>
    <w:p>
      <w:pPr>
        <w:autoSpaceDE w:val="0"/>
        <w:autoSpaceDN w:val="0"/>
        <w:spacing w:after="312" w:afterLines="100" w:line="600" w:lineRule="exact"/>
        <w:jc w:val="center"/>
        <w:rPr>
          <w:rFonts w:ascii="Times New Roman" w:hAnsi="Times New Roman" w:eastAsia="方正小标宋简体"/>
          <w:spacing w:val="-6"/>
          <w:sz w:val="44"/>
          <w:szCs w:val="44"/>
        </w:rPr>
      </w:pPr>
      <w:r>
        <w:rPr>
          <w:rFonts w:hint="eastAsia" w:ascii="Times New Roman" w:hAnsi="Times New Roman" w:eastAsia="方正小标宋简体"/>
          <w:spacing w:val="-6"/>
          <w:sz w:val="44"/>
          <w:szCs w:val="44"/>
        </w:rPr>
        <w:t>作品信息表</w:t>
      </w:r>
    </w:p>
    <w:tbl>
      <w:tblPr>
        <w:tblStyle w:val="15"/>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70"/>
        <w:gridCol w:w="2038"/>
        <w:gridCol w:w="1132"/>
        <w:gridCol w:w="56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71" w:type="dxa"/>
            <w:gridSpan w:val="6"/>
            <w:vAlign w:val="center"/>
          </w:tcPr>
          <w:p>
            <w:pPr>
              <w:jc w:val="left"/>
              <w:rPr>
                <w:rFonts w:ascii="Times New Roman" w:hAnsi="Times New Roman"/>
                <w:b/>
                <w:sz w:val="28"/>
                <w:szCs w:val="28"/>
              </w:rPr>
            </w:pPr>
            <w:r>
              <w:rPr>
                <w:rFonts w:hint="eastAsia" w:ascii="黑体" w:hAnsi="黑体" w:eastAsia="黑体" w:cs="黑体"/>
                <w:bCs/>
                <w:sz w:val="28"/>
                <w:szCs w:val="28"/>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0" w:type="dxa"/>
            <w:gridSpan w:val="2"/>
            <w:vAlign w:val="center"/>
          </w:tcPr>
          <w:p>
            <w:pPr>
              <w:jc w:val="center"/>
              <w:rPr>
                <w:rFonts w:hint="eastAsia" w:ascii="黑体" w:hAnsi="黑体" w:eastAsia="黑体" w:cs="黑体"/>
                <w:bCs/>
                <w:sz w:val="28"/>
                <w:szCs w:val="28"/>
              </w:rPr>
            </w:pPr>
            <w:r>
              <w:rPr>
                <w:rFonts w:hint="eastAsia" w:ascii="黑体" w:hAnsi="黑体" w:eastAsia="黑体" w:cs="黑体"/>
                <w:bCs/>
                <w:sz w:val="28"/>
                <w:szCs w:val="28"/>
              </w:rPr>
              <w:t>作品类别</w:t>
            </w:r>
          </w:p>
        </w:tc>
        <w:tc>
          <w:tcPr>
            <w:tcW w:w="3170" w:type="dxa"/>
            <w:gridSpan w:val="2"/>
            <w:vAlign w:val="center"/>
          </w:tcPr>
          <w:p>
            <w:pPr>
              <w:jc w:val="left"/>
              <w:rPr>
                <w:rFonts w:hint="eastAsia" w:ascii="黑体" w:hAnsi="黑体" w:eastAsia="黑体" w:cs="黑体"/>
                <w:bCs/>
                <w:sz w:val="28"/>
                <w:szCs w:val="28"/>
              </w:rPr>
            </w:pPr>
            <w:r>
              <w:rPr>
                <w:rFonts w:hint="eastAsia" w:ascii="黑体" w:hAnsi="黑体" w:eastAsia="黑体" w:cs="黑体"/>
                <w:bCs/>
                <w:sz w:val="28"/>
                <w:szCs w:val="28"/>
              </w:rPr>
              <w:t xml:space="preserve"> </w:t>
            </w:r>
            <w:r>
              <w:rPr>
                <w:rFonts w:ascii="黑体" w:hAnsi="黑体" w:eastAsia="黑体" w:cs="黑体"/>
                <w:bCs/>
                <w:sz w:val="28"/>
                <w:szCs w:val="28"/>
              </w:rPr>
              <w:t xml:space="preserve">  </w:t>
            </w:r>
            <w:r>
              <w:rPr>
                <w:rFonts w:hint="eastAsia" w:ascii="黑体" w:hAnsi="黑体" w:eastAsia="黑体" w:cs="黑体"/>
                <w:bCs/>
                <w:sz w:val="28"/>
                <w:szCs w:val="28"/>
              </w:rPr>
              <w:t>□</w:t>
            </w:r>
            <w:r>
              <w:rPr>
                <w:rFonts w:ascii="黑体" w:hAnsi="黑体" w:eastAsia="黑体" w:cs="黑体"/>
                <w:bCs/>
                <w:sz w:val="28"/>
                <w:szCs w:val="28"/>
              </w:rPr>
              <w:t xml:space="preserve">  </w:t>
            </w:r>
            <w:r>
              <w:rPr>
                <w:rFonts w:hint="eastAsia" w:ascii="黑体" w:hAnsi="黑体" w:eastAsia="黑体" w:cs="黑体"/>
                <w:bCs/>
                <w:sz w:val="28"/>
                <w:szCs w:val="28"/>
              </w:rPr>
              <w:t xml:space="preserve">教师作品 </w:t>
            </w:r>
            <w:r>
              <w:rPr>
                <w:rFonts w:ascii="黑体" w:hAnsi="黑体" w:eastAsia="黑体" w:cs="黑体"/>
                <w:bCs/>
                <w:sz w:val="28"/>
                <w:szCs w:val="28"/>
              </w:rPr>
              <w:t xml:space="preserve">         </w:t>
            </w:r>
          </w:p>
        </w:tc>
        <w:tc>
          <w:tcPr>
            <w:tcW w:w="3171" w:type="dxa"/>
            <w:gridSpan w:val="2"/>
            <w:vAlign w:val="center"/>
          </w:tcPr>
          <w:p>
            <w:pPr>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w:t>
            </w:r>
            <w:r>
              <w:rPr>
                <w:rFonts w:ascii="黑体" w:hAnsi="黑体" w:eastAsia="黑体" w:cs="黑体"/>
                <w:bCs/>
                <w:sz w:val="28"/>
                <w:szCs w:val="28"/>
              </w:rPr>
              <w:t xml:space="preserve">  </w:t>
            </w:r>
            <w:r>
              <w:rPr>
                <w:rFonts w:hint="eastAsia" w:ascii="黑体" w:hAnsi="黑体" w:eastAsia="黑体" w:cs="黑体"/>
                <w:bCs/>
                <w:sz w:val="28"/>
                <w:szCs w:val="28"/>
              </w:rPr>
              <w:t>学生作品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30" w:type="dxa"/>
            <w:gridSpan w:val="2"/>
            <w:vAlign w:val="center"/>
          </w:tcPr>
          <w:p>
            <w:pPr>
              <w:jc w:val="center"/>
              <w:rPr>
                <w:rFonts w:hint="eastAsia" w:ascii="黑体" w:hAnsi="黑体" w:eastAsia="黑体" w:cs="黑体"/>
                <w:sz w:val="28"/>
                <w:szCs w:val="28"/>
              </w:rPr>
            </w:pPr>
            <w:r>
              <w:rPr>
                <w:rFonts w:hint="eastAsia" w:ascii="黑体" w:hAnsi="黑体" w:eastAsia="黑体" w:cs="黑体"/>
                <w:sz w:val="28"/>
                <w:szCs w:val="28"/>
              </w:rPr>
              <w:t>作者</w:t>
            </w:r>
          </w:p>
        </w:tc>
        <w:tc>
          <w:tcPr>
            <w:tcW w:w="6341" w:type="dxa"/>
            <w:gridSpan w:val="4"/>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30" w:type="dxa"/>
            <w:gridSpan w:val="2"/>
            <w:vAlign w:val="center"/>
          </w:tcPr>
          <w:p>
            <w:pPr>
              <w:snapToGrid w:val="0"/>
              <w:spacing w:line="240" w:lineRule="atLeast"/>
              <w:jc w:val="center"/>
              <w:rPr>
                <w:rFonts w:hint="eastAsia" w:ascii="黑体" w:hAnsi="黑体" w:eastAsia="黑体" w:cs="黑体"/>
                <w:sz w:val="28"/>
                <w:szCs w:val="28"/>
              </w:rPr>
            </w:pPr>
            <w:r>
              <w:rPr>
                <w:rFonts w:hint="eastAsia" w:ascii="黑体" w:hAnsi="黑体" w:eastAsia="黑体" w:cs="黑体"/>
                <w:sz w:val="28"/>
                <w:szCs w:val="28"/>
              </w:rPr>
              <w:t>指导教师（学生作品填写，限1名）</w:t>
            </w:r>
          </w:p>
        </w:tc>
        <w:tc>
          <w:tcPr>
            <w:tcW w:w="6341" w:type="dxa"/>
            <w:gridSpan w:val="4"/>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30" w:type="dxa"/>
            <w:gridSpan w:val="2"/>
            <w:vAlign w:val="center"/>
          </w:tcPr>
          <w:p>
            <w:pPr>
              <w:jc w:val="center"/>
              <w:rPr>
                <w:rFonts w:hint="eastAsia" w:ascii="黑体" w:hAnsi="黑体" w:eastAsia="黑体" w:cs="黑体"/>
                <w:sz w:val="28"/>
                <w:szCs w:val="28"/>
              </w:rPr>
            </w:pPr>
            <w:r>
              <w:rPr>
                <w:rFonts w:hint="eastAsia" w:ascii="黑体" w:hAnsi="黑体" w:eastAsia="黑体" w:cs="黑体"/>
                <w:sz w:val="28"/>
                <w:szCs w:val="28"/>
              </w:rPr>
              <w:t>微课名称</w:t>
            </w:r>
          </w:p>
        </w:tc>
        <w:tc>
          <w:tcPr>
            <w:tcW w:w="6341" w:type="dxa"/>
            <w:gridSpan w:val="4"/>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830" w:type="dxa"/>
            <w:gridSpan w:val="2"/>
            <w:vAlign w:val="center"/>
          </w:tcPr>
          <w:p>
            <w:pPr>
              <w:jc w:val="center"/>
              <w:rPr>
                <w:rFonts w:hint="eastAsia" w:ascii="黑体" w:hAnsi="黑体" w:eastAsia="黑体" w:cs="黑体"/>
                <w:sz w:val="28"/>
                <w:szCs w:val="28"/>
              </w:rPr>
            </w:pPr>
            <w:r>
              <w:rPr>
                <w:rFonts w:hint="eastAsia" w:ascii="黑体" w:hAnsi="黑体" w:eastAsia="黑体" w:cs="黑体"/>
                <w:sz w:val="28"/>
                <w:szCs w:val="28"/>
              </w:rPr>
              <w:t>选题类别</w:t>
            </w:r>
          </w:p>
        </w:tc>
        <w:tc>
          <w:tcPr>
            <w:tcW w:w="6341" w:type="dxa"/>
            <w:gridSpan w:val="4"/>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0" w:type="dxa"/>
            <w:gridSpan w:val="2"/>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2038" w:type="dxa"/>
            <w:vAlign w:val="center"/>
          </w:tcPr>
          <w:p>
            <w:pPr>
              <w:jc w:val="center"/>
              <w:rPr>
                <w:rFonts w:ascii="Times New Roman" w:hAnsi="Times New Roman"/>
                <w:b/>
                <w:sz w:val="28"/>
                <w:szCs w:val="28"/>
              </w:rPr>
            </w:pPr>
          </w:p>
        </w:tc>
        <w:tc>
          <w:tcPr>
            <w:tcW w:w="1700" w:type="dxa"/>
            <w:gridSpan w:val="2"/>
            <w:vAlign w:val="center"/>
          </w:tcPr>
          <w:p>
            <w:pPr>
              <w:adjustRightInd w:val="0"/>
              <w:snapToGrid w:val="0"/>
              <w:jc w:val="center"/>
              <w:rPr>
                <w:rFonts w:ascii="Times New Roman" w:hAnsi="Times New Roman" w:eastAsia="仿宋_GB2312"/>
                <w:sz w:val="28"/>
                <w:szCs w:val="28"/>
              </w:rPr>
            </w:pPr>
            <w:r>
              <w:rPr>
                <w:rFonts w:hint="eastAsia" w:ascii="黑体" w:hAnsi="黑体" w:eastAsia="黑体" w:cs="黑体"/>
                <w:sz w:val="28"/>
                <w:szCs w:val="28"/>
              </w:rPr>
              <w:t>电子邮箱</w:t>
            </w:r>
          </w:p>
        </w:tc>
        <w:tc>
          <w:tcPr>
            <w:tcW w:w="2603" w:type="dxa"/>
            <w:vAlign w:val="center"/>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66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作品简介</w:t>
            </w:r>
          </w:p>
          <w:p>
            <w:pPr>
              <w:jc w:val="center"/>
              <w:rPr>
                <w:rFonts w:hint="eastAsia" w:ascii="黑体" w:hAnsi="黑体" w:eastAsia="黑体" w:cs="黑体"/>
                <w:sz w:val="28"/>
                <w:szCs w:val="28"/>
              </w:rPr>
            </w:pPr>
            <w:r>
              <w:rPr>
                <w:rFonts w:hint="eastAsia" w:ascii="黑体" w:hAnsi="黑体" w:eastAsia="黑体" w:cs="黑体"/>
                <w:sz w:val="28"/>
                <w:szCs w:val="28"/>
              </w:rPr>
              <w:t>（不少于</w:t>
            </w:r>
          </w:p>
          <w:p>
            <w:pPr>
              <w:jc w:val="center"/>
              <w:rPr>
                <w:rFonts w:ascii="Times New Roman" w:hAnsi="Times New Roman" w:eastAsia="宋体" w:cs="Times New Roman"/>
                <w:sz w:val="28"/>
                <w:szCs w:val="28"/>
              </w:rPr>
            </w:pPr>
            <w:r>
              <w:rPr>
                <w:rFonts w:hint="eastAsia" w:ascii="黑体" w:hAnsi="黑体" w:eastAsia="黑体" w:cs="黑体"/>
                <w:sz w:val="28"/>
                <w:szCs w:val="28"/>
              </w:rPr>
              <w:t>300字）</w:t>
            </w:r>
          </w:p>
        </w:tc>
        <w:tc>
          <w:tcPr>
            <w:tcW w:w="7511" w:type="dxa"/>
            <w:gridSpan w:val="5"/>
            <w:vAlign w:val="center"/>
          </w:tcPr>
          <w:p>
            <w:pPr>
              <w:autoSpaceDE w:val="0"/>
              <w:autoSpaceDN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使用的技术手段、制作软件、选题创意、教学设计方案和课件介绍等。</w:t>
            </w: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p>
            <w:pPr>
              <w:autoSpaceDE w:val="0"/>
              <w:autoSpaceDN w:val="0"/>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4" w:hRule="atLeast"/>
          <w:jc w:val="center"/>
        </w:trPr>
        <w:tc>
          <w:tcPr>
            <w:tcW w:w="166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设计思路</w:t>
            </w:r>
          </w:p>
        </w:tc>
        <w:tc>
          <w:tcPr>
            <w:tcW w:w="7511" w:type="dxa"/>
            <w:gridSpan w:val="5"/>
            <w:vAlign w:val="center"/>
          </w:tcPr>
          <w:p>
            <w:pPr>
              <w:autoSpaceDE w:val="0"/>
              <w:autoSpaceDN w:val="0"/>
              <w:ind w:firstLine="560" w:firstLineChars="20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0" w:type="dxa"/>
            <w:vAlign w:val="center"/>
          </w:tcPr>
          <w:p>
            <w:pPr>
              <w:jc w:val="center"/>
              <w:rPr>
                <w:rFonts w:ascii="Times New Roman" w:hAnsi="Times New Roman"/>
                <w:b/>
                <w:sz w:val="28"/>
                <w:szCs w:val="28"/>
              </w:rPr>
            </w:pPr>
            <w:r>
              <w:rPr>
                <w:rFonts w:hint="eastAsia" w:ascii="黑体" w:hAnsi="黑体" w:eastAsia="黑体" w:cs="黑体"/>
                <w:bCs/>
                <w:sz w:val="28"/>
                <w:szCs w:val="28"/>
              </w:rPr>
              <w:t>本人承诺</w:t>
            </w:r>
          </w:p>
        </w:tc>
        <w:tc>
          <w:tcPr>
            <w:tcW w:w="7511" w:type="dxa"/>
            <w:gridSpan w:val="5"/>
            <w:vAlign w:val="center"/>
          </w:tcPr>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ascii="Times New Roman" w:hAnsi="Times New Roman" w:eastAsia="仿宋_GB2312"/>
                <w:sz w:val="28"/>
                <w:szCs w:val="28"/>
              </w:rPr>
              <w:t>、</w:t>
            </w:r>
            <w:r>
              <w:rPr>
                <w:rFonts w:hint="eastAsia" w:ascii="Times New Roman" w:hAnsi="Times New Roman" w:eastAsia="仿宋_GB2312"/>
                <w:sz w:val="28"/>
                <w:szCs w:val="28"/>
              </w:rPr>
              <w:t>本人同意将作品授权给心指委，在全国推广应用，并同意资源入选后以数字形式进行出版。</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w:t>
            </w:r>
            <w:r>
              <w:rPr>
                <w:rFonts w:ascii="Times New Roman" w:hAnsi="Times New Roman" w:eastAsia="仿宋_GB2312"/>
                <w:sz w:val="28"/>
                <w:szCs w:val="28"/>
              </w:rPr>
              <w:t>、</w:t>
            </w:r>
            <w:r>
              <w:rPr>
                <w:rFonts w:hint="eastAsia" w:ascii="Times New Roman" w:hAnsi="Times New Roman" w:eastAsia="仿宋_GB2312"/>
                <w:sz w:val="28"/>
                <w:szCs w:val="28"/>
              </w:rPr>
              <w:t>作品及主要素材为本人原创，保证不存储、发布、传播以下信息：</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1.违反宪法所确定的基本原则的；</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危害国家安全，泄露国家秘密，颠覆国家政权，破坏国家统一的；</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3.煽动民族仇恨、民族歧视，破坏民族团结的；</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4.破坏国家宗教政策，宣扬邪教和封建迷信的；</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5.散布谣言，扰乱社会秩序，破坏社会稳定的；</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6.散布淫秽、色情、赌博、暴力、凶杀、恐怖或者教唆犯罪的；</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w:t>
            </w:r>
            <w:r>
              <w:rPr>
                <w:rFonts w:hint="eastAsia" w:ascii="Times New Roman" w:hAnsi="Times New Roman" w:eastAsia="仿宋_GB2312"/>
                <w:sz w:val="28"/>
                <w:szCs w:val="28"/>
              </w:rPr>
              <w:t>含有法律、行政法规禁止的其他内容的；</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8.有问题地图</w:t>
            </w:r>
            <w:r>
              <w:rPr>
                <w:rFonts w:hint="eastAsia" w:ascii="Times New Roman" w:hAnsi="Times New Roman" w:eastAsia="仿宋_GB2312"/>
                <w:sz w:val="28"/>
                <w:szCs w:val="28"/>
              </w:rPr>
              <w:t>的内容。</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三、本人承诺本作品上传后将对内容进行再次确认。</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我在此郑重声明：所提交的作品是本人所取得的真实成果，除文中已注明引用的内容外，作品中不含任何其他个人或集体已经发表或撰写的作品成果，对本人作品的创作做出重要贡献的个人和集体，均已在文中以明确方式标明。作品遵守我国《著作权法》和《专利法》等相关法律法规，作品不以任何方式抄袭、剽窃他人学术成果，承诺申报作品真实可信，没有知识产权争议。本人完全意识到本声明的法律结果由本人承担。</w:t>
            </w:r>
          </w:p>
          <w:p>
            <w:pPr>
              <w:jc w:val="right"/>
              <w:rPr>
                <w:rFonts w:ascii="Times New Roman" w:hAnsi="Times New Roman"/>
                <w:sz w:val="28"/>
                <w:szCs w:val="28"/>
              </w:rPr>
            </w:pPr>
          </w:p>
        </w:tc>
      </w:tr>
    </w:tbl>
    <w:p/>
    <w:p>
      <w:pPr>
        <w:widowControl/>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11"/>
                      <w:rPr>
                        <w:rFonts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9E"/>
    <w:rsid w:val="001F35BA"/>
    <w:rsid w:val="003C44E3"/>
    <w:rsid w:val="003D11B2"/>
    <w:rsid w:val="00693296"/>
    <w:rsid w:val="008A2CA2"/>
    <w:rsid w:val="008B76E6"/>
    <w:rsid w:val="009C2978"/>
    <w:rsid w:val="00A03281"/>
    <w:rsid w:val="00A56ADE"/>
    <w:rsid w:val="00D4159E"/>
    <w:rsid w:val="00FD2028"/>
    <w:rsid w:val="10706109"/>
    <w:rsid w:val="2B768CEF"/>
    <w:rsid w:val="393E01FF"/>
    <w:rsid w:val="40E16575"/>
    <w:rsid w:val="4B5E4943"/>
    <w:rsid w:val="76FBA34D"/>
    <w:rsid w:val="7CEF7A8A"/>
    <w:rsid w:val="7E89FAA6"/>
    <w:rsid w:val="7FFC01B7"/>
    <w:rsid w:val="B5FDF374"/>
    <w:rsid w:val="F1F74A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Unresolved Mention"/>
    <w:basedOn w:val="16"/>
    <w:semiHidden/>
    <w:unhideWhenUsed/>
    <w:qFormat/>
    <w:uiPriority w:val="99"/>
    <w:rPr>
      <w:color w:val="605E5C"/>
      <w:shd w:val="clear" w:color="auto" w:fill="E1DFDD"/>
    </w:rPr>
  </w:style>
  <w:style w:type="character" w:customStyle="1" w:styleId="37">
    <w:name w:val="页眉 字符"/>
    <w:basedOn w:val="16"/>
    <w:link w:val="12"/>
    <w:qFormat/>
    <w:uiPriority w:val="99"/>
    <w:rPr>
      <w:sz w:val="18"/>
      <w:szCs w:val="18"/>
    </w:rPr>
  </w:style>
  <w:style w:type="character" w:customStyle="1" w:styleId="38">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1984</Words>
  <Characters>2058</Characters>
  <Lines>15</Lines>
  <Paragraphs>4</Paragraphs>
  <TotalTime>0</TotalTime>
  <ScaleCrop>false</ScaleCrop>
  <LinksUpToDate>false</LinksUpToDate>
  <CharactersWithSpaces>2121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2024-01-19T18:25:00Z</dcterms:created>
  <dc:creator>FLY Q</dc:creator>
  <cp:lastModifiedBy>罛苽</cp:lastModifiedBy>
  <dcterms:modified xsi:type="dcterms:W3CDTF">2025-03-20T17:02:59Z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eyJoZGlkIjoiOTI2ZTljNzg3NTk3ZWFlYWIzMDE5YmIwZDlhYTQ3YWMiLCJ1c2VySWQiOiIzMTIxMjM2NiJ9</vt:lpwstr>
  </property>
  <property fmtid="{D5CDD505-2E9C-101B-9397-08002B2CF9AE}" pid="4" name="ICV">
    <vt:lpwstr>A75CF8D271E04CECB1FCD009E4802CD3_12</vt:lpwstr>
  </property>
</Properties>
</file>